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54" w:rsidRPr="00E216CF" w:rsidRDefault="00495494" w:rsidP="00E216CF">
      <w:pPr>
        <w:pStyle w:val="Titolo"/>
        <w:rPr>
          <w:lang w:val="en-GB"/>
        </w:rPr>
      </w:pPr>
      <w:r w:rsidRPr="00495494">
        <w:rPr>
          <w:lang w:val="en-GB"/>
        </w:rPr>
        <w:t>Bringing intelligence to the big data lake through smart metadata management</w:t>
      </w:r>
      <w:r w:rsidR="00E216CF" w:rsidRPr="00E216CF">
        <w:rPr>
          <w:lang w:val="en-GB"/>
        </w:rPr>
        <w:t xml:space="preserve"> </w:t>
      </w:r>
    </w:p>
    <w:p w:rsidR="00E216CF" w:rsidRPr="00B263A3" w:rsidRDefault="00E216CF" w:rsidP="00E216CF">
      <w:pPr>
        <w:pStyle w:val="Titolo1"/>
      </w:pPr>
      <w:r w:rsidRPr="00B263A3">
        <w:t>Proposta di progetto</w:t>
      </w:r>
    </w:p>
    <w:p w:rsidR="00495494" w:rsidRDefault="00495494" w:rsidP="00990B3F">
      <w:pPr>
        <w:jc w:val="both"/>
      </w:pPr>
      <w:r>
        <w:t xml:space="preserve">I </w:t>
      </w:r>
      <w:r>
        <w:rPr>
          <w:i/>
        </w:rPr>
        <w:t xml:space="preserve">big data </w:t>
      </w:r>
      <w:r>
        <w:t xml:space="preserve">sono una realtà consolidata a cui </w:t>
      </w:r>
      <w:r w:rsidR="00ED7A4C">
        <w:t>molte</w:t>
      </w:r>
      <w:r w:rsidR="00032065">
        <w:t xml:space="preserve"> aziende </w:t>
      </w:r>
      <w:r w:rsidR="00ED7A4C">
        <w:t>sono oramai costrette ad adeguarsi. Le caratteristiche dei big data (le note 4V: volume, velocità, varietà e veracità [1])</w:t>
      </w:r>
      <w:r w:rsidR="00032065">
        <w:t xml:space="preserve"> </w:t>
      </w:r>
      <w:r w:rsidR="00ED7A4C">
        <w:t>richiedono di appoggiarsi</w:t>
      </w:r>
      <w:r w:rsidR="00032065">
        <w:t xml:space="preserve"> su opportune architetture distribuite (</w:t>
      </w:r>
      <w:r w:rsidR="00032065">
        <w:rPr>
          <w:i/>
        </w:rPr>
        <w:t xml:space="preserve">cluster </w:t>
      </w:r>
      <w:r w:rsidR="00032065" w:rsidRPr="00ED7A4C">
        <w:rPr>
          <w:i/>
        </w:rPr>
        <w:t>computing</w:t>
      </w:r>
      <w:r w:rsidR="00032065">
        <w:t>)</w:t>
      </w:r>
      <w:r w:rsidR="00ED7A4C">
        <w:t>, siano esse</w:t>
      </w:r>
      <w:r w:rsidR="00032065">
        <w:t xml:space="preserve"> </w:t>
      </w:r>
      <w:r w:rsidR="00032065" w:rsidRPr="00032065">
        <w:rPr>
          <w:i/>
        </w:rPr>
        <w:t>in-house</w:t>
      </w:r>
      <w:r w:rsidR="00032065">
        <w:t xml:space="preserve"> o nel </w:t>
      </w:r>
      <w:r w:rsidR="00032065" w:rsidRPr="00032065">
        <w:rPr>
          <w:i/>
        </w:rPr>
        <w:t>cloud</w:t>
      </w:r>
      <w:r w:rsidR="00032065">
        <w:t xml:space="preserve">, le quali consentono la memorizzazione e l’elaborazione di grandi quantità di dati attraverso framework e software specializzato (ad esempio, Apache Hadoop, Apache Spark). Il </w:t>
      </w:r>
      <w:r w:rsidR="00032065">
        <w:rPr>
          <w:i/>
        </w:rPr>
        <w:t xml:space="preserve">data lake </w:t>
      </w:r>
      <w:r w:rsidR="00032065">
        <w:t xml:space="preserve">identifica l’area del file system distribuito nel quale confluiscono i dati che devono essere gestiti dall’azienda. In un contesto di big data, le fonti a cui il sistemi attinge sono spesso numerose, e i dati ingeriti presentano notevoli differenze in termine di natura (dati strutturati e non) e di dominio (dati aziendali, reperiti dai social network o da una rete di sensori). Inoltre, </w:t>
      </w:r>
      <w:r w:rsidR="00B263A3">
        <w:t>in fase di preparazione e analisi vengono spesso prodotte nuove versioni dei dataset esistenti, che vanno ad incrementare ulteriormente il volume dei dati da gestire.</w:t>
      </w:r>
    </w:p>
    <w:p w:rsidR="00A36BCC" w:rsidRDefault="002F6E3A" w:rsidP="00A36BCC">
      <w:pPr>
        <w:jc w:val="both"/>
      </w:pPr>
      <w:r>
        <w:t xml:space="preserve">Le comunità scientifiche e professionali concordano nella necessità di dotare il data lake di una struttura interna (in particolare, un insieme di zone) che consenta di separare i dataset rispetto al loro utilizzo all’interno del </w:t>
      </w:r>
      <w:r>
        <w:t>ciclo di vita del dato</w:t>
      </w:r>
      <w:r>
        <w:t xml:space="preserve"> (dato grezzo, trasformazioni intermedie, dato integrato, ecc.). Tuttavia, </w:t>
      </w:r>
      <w:r w:rsidR="00A36BCC">
        <w:t xml:space="preserve">questo non è sufficiente a </w:t>
      </w:r>
      <w:r w:rsidR="00A36BCC">
        <w:t>supportare</w:t>
      </w:r>
      <w:r w:rsidR="00A36BCC">
        <w:t xml:space="preserve"> appieno</w:t>
      </w:r>
      <w:r w:rsidR="00A36BCC">
        <w:t xml:space="preserve"> il </w:t>
      </w:r>
      <w:r w:rsidR="00A36BCC">
        <w:rPr>
          <w:i/>
        </w:rPr>
        <w:t>data scientist</w:t>
      </w:r>
      <w:r w:rsidR="00A36BCC">
        <w:rPr>
          <w:i/>
        </w:rPr>
        <w:t xml:space="preserve"> </w:t>
      </w:r>
      <w:r w:rsidR="00A36BCC">
        <w:t xml:space="preserve">nel </w:t>
      </w:r>
      <w:r w:rsidR="00A36BCC">
        <w:t xml:space="preserve">capire </w:t>
      </w:r>
      <w:r w:rsidR="00A36BCC">
        <w:t>il contenuto dei dati e nel</w:t>
      </w:r>
      <w:r w:rsidR="00A36BCC">
        <w:t xml:space="preserve"> reperire i dataset di </w:t>
      </w:r>
      <w:r w:rsidR="00A36BCC">
        <w:t xml:space="preserve">proprio </w:t>
      </w:r>
      <w:r w:rsidR="00A36BCC">
        <w:t>interesse</w:t>
      </w:r>
      <w:r w:rsidR="00A36BCC">
        <w:t xml:space="preserve"> – in particolare </w:t>
      </w:r>
      <w:r w:rsidR="00A36BCC">
        <w:t xml:space="preserve">nella zona </w:t>
      </w:r>
      <w:r w:rsidR="00A36BCC">
        <w:t>riservata ai</w:t>
      </w:r>
      <w:r w:rsidR="00A36BCC">
        <w:t xml:space="preserve"> dati grezzi</w:t>
      </w:r>
      <w:r w:rsidR="00A36BCC">
        <w:t xml:space="preserve">. </w:t>
      </w:r>
      <w:r w:rsidR="00ED7A4C">
        <w:t xml:space="preserve">A tal proposito diventa fondamentale la raccolta ed il mantenimento di metadati che tengano traccia di tutte le informazioni utili sui dataset, in termini di tipologia, provenienza, contenuto e tipologia di trasformazioni a cui sono soggetti. </w:t>
      </w:r>
      <w:r>
        <w:t>La meta-conoscenza che si va così a costruire può essere utilizzata per scopi molteplici</w:t>
      </w:r>
      <w:r w:rsidR="00A36BCC">
        <w:t>. Ad esempio</w:t>
      </w:r>
      <w:r>
        <w:t xml:space="preserve">: </w:t>
      </w:r>
    </w:p>
    <w:p w:rsidR="00A36BCC" w:rsidRDefault="00A36BCC" w:rsidP="00A36BCC">
      <w:pPr>
        <w:pStyle w:val="Paragrafoelenco"/>
        <w:numPr>
          <w:ilvl w:val="0"/>
          <w:numId w:val="4"/>
        </w:numPr>
        <w:jc w:val="both"/>
      </w:pPr>
      <w:r>
        <w:t>R</w:t>
      </w:r>
      <w:r w:rsidR="005E299A">
        <w:t xml:space="preserve">iconoscere automaticamente </w:t>
      </w:r>
      <w:r>
        <w:t>la struttura e la semantica dei dati acqu</w:t>
      </w:r>
      <w:r w:rsidR="0006357E">
        <w:t>i</w:t>
      </w:r>
      <w:r>
        <w:t>siti.</w:t>
      </w:r>
    </w:p>
    <w:p w:rsidR="00A36BCC" w:rsidRDefault="00A36BCC" w:rsidP="00A36BCC">
      <w:pPr>
        <w:pStyle w:val="Paragrafoelenco"/>
        <w:numPr>
          <w:ilvl w:val="0"/>
          <w:numId w:val="4"/>
        </w:numPr>
        <w:jc w:val="both"/>
      </w:pPr>
      <w:r>
        <w:t>S</w:t>
      </w:r>
      <w:r w:rsidR="005E299A">
        <w:t>uggerire i dataset correlati ad un d</w:t>
      </w:r>
      <w:r>
        <w:t>ataset di interesse.</w:t>
      </w:r>
    </w:p>
    <w:p w:rsidR="00A36BCC" w:rsidRDefault="00A36BCC" w:rsidP="00A36BCC">
      <w:pPr>
        <w:pStyle w:val="Paragrafoelenco"/>
        <w:numPr>
          <w:ilvl w:val="0"/>
          <w:numId w:val="4"/>
        </w:numPr>
        <w:jc w:val="both"/>
      </w:pPr>
      <w:r>
        <w:t>A</w:t>
      </w:r>
      <w:r w:rsidR="005E299A">
        <w:t>utomatizzare le procedure di preparazione</w:t>
      </w:r>
      <w:r>
        <w:t xml:space="preserve"> del dato</w:t>
      </w:r>
      <w:r w:rsidR="005E299A">
        <w:t xml:space="preserve"> (</w:t>
      </w:r>
      <w:r w:rsidR="005E299A" w:rsidRPr="00A36BCC">
        <w:rPr>
          <w:i/>
        </w:rPr>
        <w:t>data wrangling</w:t>
      </w:r>
      <w:r>
        <w:t>).</w:t>
      </w:r>
    </w:p>
    <w:p w:rsidR="00A36BCC" w:rsidRDefault="00A36BCC" w:rsidP="00A36BCC">
      <w:pPr>
        <w:pStyle w:val="Paragrafoelenco"/>
        <w:numPr>
          <w:ilvl w:val="0"/>
          <w:numId w:val="4"/>
        </w:numPr>
        <w:jc w:val="both"/>
      </w:pPr>
      <w:r>
        <w:t>Supportare le attività di analisi</w:t>
      </w:r>
      <w:r w:rsidR="0006357E">
        <w:t>, sia a livello di query OLAP che di data mining</w:t>
      </w:r>
      <w:r w:rsidR="005E299A">
        <w:t xml:space="preserve"> (</w:t>
      </w:r>
      <w:r w:rsidR="005E299A" w:rsidRPr="00A36BCC">
        <w:rPr>
          <w:i/>
        </w:rPr>
        <w:t>auto machine learning</w:t>
      </w:r>
      <w:r w:rsidR="005E299A">
        <w:t>)</w:t>
      </w:r>
      <w:r>
        <w:t>.</w:t>
      </w:r>
      <w:r w:rsidR="009E0C32">
        <w:t xml:space="preserve"> </w:t>
      </w:r>
    </w:p>
    <w:p w:rsidR="00C40863" w:rsidRDefault="009E0C32" w:rsidP="00A36BCC">
      <w:pPr>
        <w:jc w:val="both"/>
      </w:pPr>
      <w:r>
        <w:t xml:space="preserve">L’obiettivo di ricerca </w:t>
      </w:r>
      <w:r w:rsidR="00A36BCC">
        <w:t>preposto consiste nel</w:t>
      </w:r>
      <w:r>
        <w:t xml:space="preserve"> definire la struttura di riferimento per la meta-conoscenza e </w:t>
      </w:r>
      <w:r w:rsidR="00A36BCC">
        <w:t xml:space="preserve">nel progettare </w:t>
      </w:r>
      <w:r>
        <w:t>un approccio in grado di popolarla, mantenerla e sfruttarla per gli scopi indicati, ponendo particolare interesse verso l’aspetto semantico dei dati (il quale risulta spesso trascurato negli approcci esistenti in letteratura.</w:t>
      </w:r>
      <w:r w:rsidR="005E299A">
        <w:t xml:space="preserve"> </w:t>
      </w:r>
    </w:p>
    <w:p w:rsidR="00A36BCC" w:rsidRPr="00990B3F" w:rsidRDefault="00A36BCC" w:rsidP="00A36BCC">
      <w:pPr>
        <w:pStyle w:val="Titolo1"/>
      </w:pPr>
      <w:r w:rsidRPr="00990B3F">
        <w:t>Attività di progetto</w:t>
      </w:r>
    </w:p>
    <w:p w:rsidR="00A36BCC" w:rsidRPr="008C74D2" w:rsidRDefault="00A36BCC" w:rsidP="00A36BCC">
      <w:r w:rsidRPr="008C74D2">
        <w:t>Nell’ambito dell’anno di lavoro, l’assegnista sarà coinvolto nelle seguenti attività:</w:t>
      </w:r>
    </w:p>
    <w:p w:rsidR="0006357E" w:rsidRDefault="0006357E" w:rsidP="0006357E">
      <w:pPr>
        <w:pStyle w:val="Paragrafoelenco"/>
        <w:numPr>
          <w:ilvl w:val="0"/>
          <w:numId w:val="1"/>
        </w:numPr>
      </w:pPr>
      <w:r>
        <w:t>Analisi dei possibili casi d’uso ed individuazione dei requisiti</w:t>
      </w:r>
      <w:r w:rsidR="00636440">
        <w:t xml:space="preserve"> del</w:t>
      </w:r>
      <w:r w:rsidR="00636440" w:rsidRPr="00A36BCC">
        <w:t>la meta-conoscenza</w:t>
      </w:r>
    </w:p>
    <w:p w:rsidR="00A36BCC" w:rsidRDefault="00A36BCC" w:rsidP="00A36BCC">
      <w:pPr>
        <w:pStyle w:val="Paragrafoelenco"/>
        <w:numPr>
          <w:ilvl w:val="0"/>
          <w:numId w:val="1"/>
        </w:numPr>
      </w:pPr>
      <w:r>
        <w:t>Analisi della letteratura e valutazione delle eventuali soluzioni esistenti</w:t>
      </w:r>
    </w:p>
    <w:p w:rsidR="00A36BCC" w:rsidRDefault="00A36BCC" w:rsidP="00A36BCC">
      <w:pPr>
        <w:pStyle w:val="Paragrafoelenco"/>
        <w:numPr>
          <w:ilvl w:val="0"/>
          <w:numId w:val="1"/>
        </w:numPr>
      </w:pPr>
      <w:r>
        <w:t>D</w:t>
      </w:r>
      <w:r w:rsidRPr="00A36BCC">
        <w:t>efini</w:t>
      </w:r>
      <w:r w:rsidR="0006357E">
        <w:t>zione</w:t>
      </w:r>
      <w:r w:rsidRPr="00A36BCC">
        <w:t xml:space="preserve"> </w:t>
      </w:r>
      <w:r w:rsidR="0006357E">
        <w:t>del</w:t>
      </w:r>
      <w:r w:rsidRPr="00A36BCC">
        <w:t>la struttura di riferimento per la meta-conoscenza</w:t>
      </w:r>
      <w:r>
        <w:t xml:space="preserve"> necessaria</w:t>
      </w:r>
      <w:r w:rsidRPr="00A36BCC">
        <w:t xml:space="preserve"> </w:t>
      </w:r>
      <w:r w:rsidR="0006357E">
        <w:t>alla gestione del dato rispetto agli obiettivi preposti e ai requisiti individuati</w:t>
      </w:r>
    </w:p>
    <w:p w:rsidR="00A36BCC" w:rsidRDefault="0006357E" w:rsidP="00A36BCC">
      <w:pPr>
        <w:pStyle w:val="Paragrafoelenco"/>
        <w:numPr>
          <w:ilvl w:val="0"/>
          <w:numId w:val="1"/>
        </w:numPr>
      </w:pPr>
      <w:r>
        <w:t>Definizione e prototipazione di un approccio per l’estrazione automatica dei metadati relativi ai dataset acquisiti</w:t>
      </w:r>
    </w:p>
    <w:p w:rsidR="0006357E" w:rsidRDefault="0006357E" w:rsidP="00A36BCC">
      <w:pPr>
        <w:pStyle w:val="Paragrafoelenco"/>
        <w:numPr>
          <w:ilvl w:val="0"/>
          <w:numId w:val="1"/>
        </w:numPr>
      </w:pPr>
      <w:r>
        <w:t>Definizione di tecniche capaci di sfruttare la meta-conoscenza acquisita in funzione degli obiettivi preposti</w:t>
      </w:r>
    </w:p>
    <w:p w:rsidR="00A36BCC" w:rsidRPr="00091CA8" w:rsidRDefault="0006357E" w:rsidP="0006357E">
      <w:pPr>
        <w:pStyle w:val="Paragrafoelenco"/>
        <w:numPr>
          <w:ilvl w:val="0"/>
          <w:numId w:val="1"/>
        </w:numPr>
      </w:pPr>
      <w:r>
        <w:t>Studio della metafora OLAP applicabile nel contesto del progetto</w:t>
      </w:r>
      <w:bookmarkStart w:id="0" w:name="_GoBack"/>
      <w:bookmarkEnd w:id="0"/>
    </w:p>
    <w:sectPr w:rsidR="00A36BCC" w:rsidRPr="00091C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02" w:rsidRDefault="00617402" w:rsidP="00AB4110">
      <w:pPr>
        <w:spacing w:after="0" w:line="240" w:lineRule="auto"/>
      </w:pPr>
      <w:r>
        <w:separator/>
      </w:r>
    </w:p>
  </w:endnote>
  <w:endnote w:type="continuationSeparator" w:id="0">
    <w:p w:rsidR="00617402" w:rsidRDefault="00617402" w:rsidP="00AB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02" w:rsidRDefault="00617402" w:rsidP="00AB4110">
      <w:pPr>
        <w:spacing w:after="0" w:line="240" w:lineRule="auto"/>
      </w:pPr>
      <w:r>
        <w:separator/>
      </w:r>
    </w:p>
  </w:footnote>
  <w:footnote w:type="continuationSeparator" w:id="0">
    <w:p w:rsidR="00617402" w:rsidRDefault="00617402" w:rsidP="00AB4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3D4A"/>
    <w:multiLevelType w:val="hybridMultilevel"/>
    <w:tmpl w:val="E2F6A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522A"/>
    <w:multiLevelType w:val="hybridMultilevel"/>
    <w:tmpl w:val="DA50B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D0874"/>
    <w:multiLevelType w:val="hybridMultilevel"/>
    <w:tmpl w:val="81BA4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D075F"/>
    <w:multiLevelType w:val="hybridMultilevel"/>
    <w:tmpl w:val="81BA4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86"/>
    <w:rsid w:val="000062DB"/>
    <w:rsid w:val="00023C0E"/>
    <w:rsid w:val="00032065"/>
    <w:rsid w:val="00044EA2"/>
    <w:rsid w:val="0006357E"/>
    <w:rsid w:val="00091CA8"/>
    <w:rsid w:val="000A7CFB"/>
    <w:rsid w:val="000F1CC8"/>
    <w:rsid w:val="001046D5"/>
    <w:rsid w:val="00112405"/>
    <w:rsid w:val="001B3C18"/>
    <w:rsid w:val="001B6450"/>
    <w:rsid w:val="00200938"/>
    <w:rsid w:val="002277FC"/>
    <w:rsid w:val="002F6E3A"/>
    <w:rsid w:val="00352E4F"/>
    <w:rsid w:val="00395142"/>
    <w:rsid w:val="004207CD"/>
    <w:rsid w:val="00424618"/>
    <w:rsid w:val="00454904"/>
    <w:rsid w:val="0047574A"/>
    <w:rsid w:val="004904B6"/>
    <w:rsid w:val="00495494"/>
    <w:rsid w:val="0054645C"/>
    <w:rsid w:val="005B38E2"/>
    <w:rsid w:val="005E299A"/>
    <w:rsid w:val="006156A4"/>
    <w:rsid w:val="00617402"/>
    <w:rsid w:val="00624A72"/>
    <w:rsid w:val="00636440"/>
    <w:rsid w:val="00663D4E"/>
    <w:rsid w:val="00670322"/>
    <w:rsid w:val="006A3F5D"/>
    <w:rsid w:val="006D6C4A"/>
    <w:rsid w:val="006E02E9"/>
    <w:rsid w:val="006F6053"/>
    <w:rsid w:val="00712DC6"/>
    <w:rsid w:val="007A61B2"/>
    <w:rsid w:val="007B58F7"/>
    <w:rsid w:val="007E5137"/>
    <w:rsid w:val="00845CB9"/>
    <w:rsid w:val="0085438A"/>
    <w:rsid w:val="008A3605"/>
    <w:rsid w:val="008C74D2"/>
    <w:rsid w:val="008D1CEB"/>
    <w:rsid w:val="008E76C8"/>
    <w:rsid w:val="00965FD9"/>
    <w:rsid w:val="00990B3F"/>
    <w:rsid w:val="009D3455"/>
    <w:rsid w:val="009E0C32"/>
    <w:rsid w:val="00A31BE4"/>
    <w:rsid w:val="00A36BCC"/>
    <w:rsid w:val="00A65AF1"/>
    <w:rsid w:val="00AB4110"/>
    <w:rsid w:val="00AB7100"/>
    <w:rsid w:val="00B263A3"/>
    <w:rsid w:val="00B269F7"/>
    <w:rsid w:val="00B83DD0"/>
    <w:rsid w:val="00B96489"/>
    <w:rsid w:val="00B97B9F"/>
    <w:rsid w:val="00BB1D14"/>
    <w:rsid w:val="00BE6801"/>
    <w:rsid w:val="00BF0020"/>
    <w:rsid w:val="00C35187"/>
    <w:rsid w:val="00C40863"/>
    <w:rsid w:val="00C47EC9"/>
    <w:rsid w:val="00C6477A"/>
    <w:rsid w:val="00C93BB7"/>
    <w:rsid w:val="00CA42D3"/>
    <w:rsid w:val="00CD7275"/>
    <w:rsid w:val="00D02A6D"/>
    <w:rsid w:val="00D21E96"/>
    <w:rsid w:val="00DE2594"/>
    <w:rsid w:val="00E02A86"/>
    <w:rsid w:val="00E145E3"/>
    <w:rsid w:val="00E216CF"/>
    <w:rsid w:val="00E24518"/>
    <w:rsid w:val="00E41699"/>
    <w:rsid w:val="00E527F0"/>
    <w:rsid w:val="00E70BA4"/>
    <w:rsid w:val="00E945BC"/>
    <w:rsid w:val="00EA4352"/>
    <w:rsid w:val="00EA6023"/>
    <w:rsid w:val="00E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5D9FBC-A437-4ACC-8482-921EF43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1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1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02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990B3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B41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1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11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277F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1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16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31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fdf</b:Tag>
    <b:SourceType>InternetSite</b:SourceType>
    <b:Guid>{16419553-207E-4F00-B444-E8937434C8DA}</b:Guid>
    <b:InternetSiteTitle>fdfdf</b:InternetSiteTitle>
    <b:RefOrder>1</b:RefOrder>
  </b:Source>
</b:Sources>
</file>

<file path=customXml/itemProps1.xml><?xml version="1.0" encoding="utf-8"?>
<ds:datastoreItem xmlns:ds="http://schemas.openxmlformats.org/officeDocument/2006/customXml" ds:itemID="{0D288A3A-25FE-4027-835A-E6EEA1EC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Gallinucci</dc:creator>
  <cp:keywords/>
  <dc:description/>
  <cp:lastModifiedBy>Enrico Gallinucci</cp:lastModifiedBy>
  <cp:revision>4</cp:revision>
  <dcterms:created xsi:type="dcterms:W3CDTF">2019-06-05T12:46:00Z</dcterms:created>
  <dcterms:modified xsi:type="dcterms:W3CDTF">2019-06-05T13:56:00Z</dcterms:modified>
</cp:coreProperties>
</file>